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B1B4" w14:textId="6509CEF1" w:rsidR="00FB31B5" w:rsidRDefault="002650F3" w:rsidP="00AB2D51">
      <w:r>
        <w:t xml:space="preserve">A unique </w:t>
      </w:r>
      <w:r w:rsidR="00027BA9">
        <w:t>venture in Beadle County showcases</w:t>
      </w:r>
      <w:r w:rsidR="00A2264E">
        <w:t xml:space="preserve"> </w:t>
      </w:r>
      <w:r w:rsidR="003866ED">
        <w:t xml:space="preserve">vibrant </w:t>
      </w:r>
      <w:r w:rsidR="00A2264E">
        <w:t xml:space="preserve">soil health </w:t>
      </w:r>
      <w:r w:rsidR="003866ED">
        <w:t>systems</w:t>
      </w:r>
      <w:r w:rsidR="00A2264E">
        <w:t xml:space="preserve"> that produce impressive returns. </w:t>
      </w:r>
    </w:p>
    <w:p w14:paraId="1474DF24" w14:textId="473952D8" w:rsidR="003866ED" w:rsidRDefault="00027BA9" w:rsidP="00AB2D51">
      <w:r>
        <w:t xml:space="preserve">Twenty-five years ago, the Beadle </w:t>
      </w:r>
      <w:r w:rsidRPr="00580784">
        <w:rPr>
          <w:strike/>
          <w:color w:val="FF0000"/>
        </w:rPr>
        <w:t>County</w:t>
      </w:r>
      <w:r w:rsidRPr="00580784">
        <w:t xml:space="preserve"> </w:t>
      </w:r>
      <w:r w:rsidR="00874854" w:rsidRPr="00580784">
        <w:t>Co</w:t>
      </w:r>
      <w:r w:rsidR="00874854">
        <w:t>n</w:t>
      </w:r>
      <w:r w:rsidR="004B5610">
        <w:t>s</w:t>
      </w:r>
      <w:r w:rsidR="00874854">
        <w:t>er</w:t>
      </w:r>
      <w:r w:rsidR="004B5610">
        <w:t>v</w:t>
      </w:r>
      <w:r w:rsidR="00874854">
        <w:t>ation</w:t>
      </w:r>
      <w:r>
        <w:t xml:space="preserve"> District purchased 400 acres of what was once cropland</w:t>
      </w:r>
      <w:r w:rsidR="00A776C1">
        <w:t xml:space="preserve"> in </w:t>
      </w:r>
      <w:r w:rsidR="00A073B0">
        <w:t xml:space="preserve">an </w:t>
      </w:r>
      <w:r w:rsidR="00A776C1">
        <w:t>area called Cain Creek</w:t>
      </w:r>
      <w:r>
        <w:t xml:space="preserve">. </w:t>
      </w:r>
      <w:r w:rsidR="00A776C1">
        <w:t>The board decided to showcase p</w:t>
      </w:r>
      <w:r>
        <w:t>ractices</w:t>
      </w:r>
      <w:r w:rsidR="00A776C1">
        <w:t xml:space="preserve"> meant to</w:t>
      </w:r>
      <w:r w:rsidR="00274020">
        <w:t xml:space="preserve"> </w:t>
      </w:r>
      <w:r w:rsidR="005718B6">
        <w:t>improve the health of the soil by restoring</w:t>
      </w:r>
      <w:r w:rsidR="00016280">
        <w:t xml:space="preserve"> warm season mixes </w:t>
      </w:r>
      <w:r w:rsidR="005718B6">
        <w:t>to the</w:t>
      </w:r>
      <w:r w:rsidR="00016280">
        <w:t xml:space="preserve"> pasture</w:t>
      </w:r>
      <w:r w:rsidR="005718B6">
        <w:t xml:space="preserve"> areas</w:t>
      </w:r>
      <w:r w:rsidR="00016280">
        <w:t xml:space="preserve"> and</w:t>
      </w:r>
      <w:r w:rsidR="00A2264E">
        <w:t xml:space="preserve"> planting </w:t>
      </w:r>
      <w:r w:rsidR="008E7960">
        <w:t>beneficial</w:t>
      </w:r>
      <w:r w:rsidR="00A2264E">
        <w:t xml:space="preserve"> </w:t>
      </w:r>
      <w:r w:rsidR="0079084F">
        <w:t xml:space="preserve">cover crops to the </w:t>
      </w:r>
      <w:r w:rsidR="00016280">
        <w:t xml:space="preserve">cropland. </w:t>
      </w:r>
    </w:p>
    <w:p w14:paraId="3AF8AC67" w14:textId="1AD4FE92" w:rsidR="00027BA9" w:rsidRDefault="003866ED" w:rsidP="00AB2D51">
      <w:r w:rsidRPr="003866ED">
        <w:t xml:space="preserve">Two 10-acre plots show practices that can restore acres and bring them back into production by changing the techniques. One concentrates on soil health for row crops, the other on restoring saline soils. </w:t>
      </w:r>
      <w:r>
        <w:t xml:space="preserve"> </w:t>
      </w:r>
      <w:r w:rsidR="008E7960" w:rsidRPr="008E7960">
        <w:t xml:space="preserve">The soil </w:t>
      </w:r>
      <w:r w:rsidR="008E7960">
        <w:t xml:space="preserve">in these areas </w:t>
      </w:r>
      <w:r w:rsidR="008E7960" w:rsidRPr="008E7960">
        <w:t>has gone from under 3 percent organic matter to 4 percent in 6 years. That’s pretty dramatic.</w:t>
      </w:r>
    </w:p>
    <w:p w14:paraId="38A9DD54" w14:textId="72D88113" w:rsidR="00246F7B" w:rsidRDefault="00A776C1" w:rsidP="00AB2D51">
      <w:r>
        <w:t xml:space="preserve">Overseeing the work is </w:t>
      </w:r>
      <w:r w:rsidR="00246F7B" w:rsidRPr="00246F7B">
        <w:t>Kent Vlieger</w:t>
      </w:r>
      <w:r>
        <w:t xml:space="preserve"> who</w:t>
      </w:r>
      <w:r w:rsidR="00246F7B" w:rsidRPr="00246F7B">
        <w:t xml:space="preserve"> is the </w:t>
      </w:r>
      <w:r w:rsidR="00D826C4">
        <w:t>South Dakota</w:t>
      </w:r>
      <w:r w:rsidR="00246F7B" w:rsidRPr="00246F7B">
        <w:t xml:space="preserve"> Soil </w:t>
      </w:r>
      <w:r w:rsidR="00580784" w:rsidRPr="00580784">
        <w:rPr>
          <w:color w:val="FF0000"/>
        </w:rPr>
        <w:t>Health</w:t>
      </w:r>
      <w:r w:rsidR="00246F7B" w:rsidRPr="00246F7B">
        <w:t xml:space="preserve"> Specialist</w:t>
      </w:r>
      <w:r w:rsidR="00D61AF2">
        <w:rPr>
          <w:color w:val="FF0000"/>
        </w:rPr>
        <w:t xml:space="preserve"> with the Natural Resources Conservation Service</w:t>
      </w:r>
      <w:r w:rsidR="00D61AF2">
        <w:t xml:space="preserve">. He </w:t>
      </w:r>
      <w:r w:rsidR="00D61AF2">
        <w:rPr>
          <w:color w:val="FF0000"/>
        </w:rPr>
        <w:t>previously</w:t>
      </w:r>
      <w:r w:rsidR="00E40ED5">
        <w:t xml:space="preserve"> worked in</w:t>
      </w:r>
      <w:r w:rsidR="00246F7B" w:rsidRPr="00246F7B">
        <w:t xml:space="preserve"> Beadle County as the District Conservationist.</w:t>
      </w:r>
      <w:r w:rsidR="00246F7B">
        <w:t xml:space="preserve"> He, along with</w:t>
      </w:r>
      <w:r w:rsidR="004B5610">
        <w:t xml:space="preserve"> current</w:t>
      </w:r>
      <w:r w:rsidR="00246F7B">
        <w:t xml:space="preserve"> Beadle Conservation District Manager </w:t>
      </w:r>
      <w:r w:rsidR="00246F7B" w:rsidRPr="00246F7B">
        <w:t xml:space="preserve">Robin </w:t>
      </w:r>
      <w:bookmarkStart w:id="0" w:name="_Hlk533066822"/>
      <w:r w:rsidR="00246F7B" w:rsidRPr="00246F7B">
        <w:t>Viestenz</w:t>
      </w:r>
      <w:bookmarkEnd w:id="0"/>
      <w:r w:rsidR="00246F7B">
        <w:t xml:space="preserve">, </w:t>
      </w:r>
      <w:r w:rsidR="003B2472">
        <w:t>manage</w:t>
      </w:r>
      <w:r w:rsidR="00246F7B">
        <w:t xml:space="preserve"> an area where producers can see how efforts to </w:t>
      </w:r>
      <w:r w:rsidR="00994E63">
        <w:t>enhance</w:t>
      </w:r>
      <w:r w:rsidR="00246F7B">
        <w:t xml:space="preserve"> soil health work, both in pastures</w:t>
      </w:r>
      <w:r w:rsidR="00994E63">
        <w:t xml:space="preserve"> and on cropland</w:t>
      </w:r>
      <w:r w:rsidR="00246F7B">
        <w:t xml:space="preserve">. </w:t>
      </w:r>
    </w:p>
    <w:p w14:paraId="4A02BE86" w14:textId="0D8500EA" w:rsidR="003866ED" w:rsidRDefault="003866ED" w:rsidP="00AB2D51">
      <w:r w:rsidRPr="003866ED">
        <w:t xml:space="preserve">Vlieger said, “In previous years, not much fertility was added to the soil. We continue to test the area, collect data and share that with producers. We can build organic matter pretty fast. ” This is the </w:t>
      </w:r>
      <w:r w:rsidR="008E7960">
        <w:t>sixth</w:t>
      </w:r>
      <w:r w:rsidRPr="003866ED">
        <w:t xml:space="preserve"> year of the work. “We are seeing a turnaround faster than we hoped in restoring saline spots.”</w:t>
      </w:r>
    </w:p>
    <w:p w14:paraId="1277D2C4" w14:textId="380CAACD" w:rsidR="00A776C1" w:rsidRDefault="00A776C1" w:rsidP="00AB2D51">
      <w:r w:rsidRPr="00A776C1">
        <w:t xml:space="preserve">The </w:t>
      </w:r>
      <w:r w:rsidR="00202BB5">
        <w:t xml:space="preserve">Beadle </w:t>
      </w:r>
      <w:r w:rsidR="00202BB5" w:rsidRPr="00580784">
        <w:rPr>
          <w:strike/>
          <w:color w:val="FF0000"/>
        </w:rPr>
        <w:t>County</w:t>
      </w:r>
      <w:r w:rsidR="00202BB5" w:rsidRPr="00580784">
        <w:t xml:space="preserve"> Conservation</w:t>
      </w:r>
      <w:bookmarkStart w:id="1" w:name="_GoBack"/>
      <w:bookmarkEnd w:id="1"/>
      <w:r w:rsidR="00202BB5">
        <w:t xml:space="preserve"> </w:t>
      </w:r>
      <w:r w:rsidR="00BF4ABE" w:rsidRPr="00BF4ABE">
        <w:rPr>
          <w:color w:val="FF0000"/>
        </w:rPr>
        <w:t>District</w:t>
      </w:r>
      <w:r w:rsidR="00BF4ABE">
        <w:t xml:space="preserve"> </w:t>
      </w:r>
      <w:r w:rsidRPr="00A776C1">
        <w:t>board oversees the Cain Creek</w:t>
      </w:r>
      <w:r w:rsidR="00994E63">
        <w:t xml:space="preserve"> project</w:t>
      </w:r>
      <w:r w:rsidRPr="00A776C1">
        <w:t xml:space="preserve">. </w:t>
      </w:r>
      <w:r w:rsidR="00994E63">
        <w:t>G</w:t>
      </w:r>
      <w:r w:rsidRPr="00A776C1">
        <w:t xml:space="preserve">oals are to increase the organic matter, </w:t>
      </w:r>
      <w:r w:rsidR="00994E63">
        <w:t xml:space="preserve">to </w:t>
      </w:r>
      <w:r w:rsidRPr="00A776C1">
        <w:t xml:space="preserve">reduce inputs, </w:t>
      </w:r>
      <w:r w:rsidR="00994E63">
        <w:t xml:space="preserve">to </w:t>
      </w:r>
      <w:r w:rsidRPr="00A776C1">
        <w:t xml:space="preserve">improve fertility and water holding capacity, and </w:t>
      </w:r>
      <w:r w:rsidR="00994E63">
        <w:t>to boost</w:t>
      </w:r>
      <w:r w:rsidRPr="00A776C1">
        <w:t xml:space="preserve"> infiltration rates.</w:t>
      </w:r>
      <w:r w:rsidR="00A62AF3">
        <w:t xml:space="preserve"> </w:t>
      </w:r>
      <w:r w:rsidR="008D0FCF">
        <w:t>While a number of private producers implement</w:t>
      </w:r>
      <w:r w:rsidR="0055751C">
        <w:t xml:space="preserve"> and share experiences with</w:t>
      </w:r>
      <w:r w:rsidR="008D0FCF">
        <w:t xml:space="preserve"> soil health practices, this</w:t>
      </w:r>
      <w:r w:rsidR="007A0A3B">
        <w:t xml:space="preserve"> is the only conservation district in the state to showcase </w:t>
      </w:r>
      <w:r w:rsidR="0055751C">
        <w:t>the system</w:t>
      </w:r>
      <w:r w:rsidR="007A0A3B">
        <w:t xml:space="preserve"> in this way. </w:t>
      </w:r>
    </w:p>
    <w:p w14:paraId="74287A48" w14:textId="5BF95D1D" w:rsidR="00A10A70" w:rsidRDefault="008E7960" w:rsidP="00AB2D51">
      <w:r w:rsidRPr="00A10A70">
        <w:t xml:space="preserve"> </w:t>
      </w:r>
      <w:r w:rsidR="00A10A70" w:rsidRPr="00A10A70">
        <w:t xml:space="preserve">“We have had great success and producers can see this, neighbors can see it,” </w:t>
      </w:r>
      <w:r w:rsidR="00202BB5" w:rsidRPr="00202BB5">
        <w:t xml:space="preserve">Vlieger </w:t>
      </w:r>
      <w:r w:rsidR="00A10A70" w:rsidRPr="00A10A70">
        <w:t>said. “There is a ripple effect, like dropping a rock in the pond. Others realize the possibilities and try it in their operation. The practices work and provide benefits.”</w:t>
      </w:r>
    </w:p>
    <w:p w14:paraId="46793DFA" w14:textId="1EF0E03E" w:rsidR="00246F7B" w:rsidRDefault="00246F7B" w:rsidP="00AB2D51">
      <w:r w:rsidRPr="00246F7B">
        <w:t>“I’m most excited when we can show producer</w:t>
      </w:r>
      <w:r w:rsidR="003B2472">
        <w:t>s</w:t>
      </w:r>
      <w:r w:rsidRPr="00246F7B">
        <w:t xml:space="preserve"> </w:t>
      </w:r>
      <w:r w:rsidR="003B2472">
        <w:t>t</w:t>
      </w:r>
      <w:r w:rsidRPr="00246F7B">
        <w:t xml:space="preserve">hat </w:t>
      </w:r>
      <w:r w:rsidR="003B2472">
        <w:t xml:space="preserve">what </w:t>
      </w:r>
      <w:r w:rsidRPr="00246F7B">
        <w:t xml:space="preserve">we do works,” </w:t>
      </w:r>
      <w:bookmarkStart w:id="2" w:name="_Hlk533022422"/>
      <w:r w:rsidR="00202BB5" w:rsidRPr="00202BB5">
        <w:t>Vlieger</w:t>
      </w:r>
      <w:bookmarkEnd w:id="2"/>
      <w:r w:rsidR="00202BB5" w:rsidRPr="00202BB5">
        <w:t xml:space="preserve"> </w:t>
      </w:r>
      <w:r w:rsidRPr="00246F7B">
        <w:t>said. “</w:t>
      </w:r>
      <w:r w:rsidR="00AF219D">
        <w:t>The area shows</w:t>
      </w:r>
      <w:r w:rsidRPr="00246F7B">
        <w:t xml:space="preserve"> we are not just trying to sell programs. </w:t>
      </w:r>
      <w:r w:rsidR="003B2472">
        <w:t>The practices are</w:t>
      </w:r>
      <w:r w:rsidRPr="00246F7B">
        <w:t xml:space="preserve"> making it good for </w:t>
      </w:r>
      <w:r w:rsidR="004B5610">
        <w:t xml:space="preserve">the </w:t>
      </w:r>
      <w:r w:rsidRPr="00246F7B">
        <w:t>land and</w:t>
      </w:r>
      <w:r w:rsidR="00AF219D">
        <w:t xml:space="preserve"> good for</w:t>
      </w:r>
      <w:r w:rsidRPr="00246F7B">
        <w:t xml:space="preserve"> the producer’s pocketbook</w:t>
      </w:r>
      <w:r w:rsidR="000905E7">
        <w:t>.</w:t>
      </w:r>
      <w:r w:rsidRPr="00246F7B">
        <w:t xml:space="preserve"> </w:t>
      </w:r>
      <w:r w:rsidR="000905E7">
        <w:t>T</w:t>
      </w:r>
      <w:r w:rsidRPr="00246F7B">
        <w:t>hose two things are important.”</w:t>
      </w:r>
    </w:p>
    <w:p w14:paraId="43E23C65" w14:textId="6D1E65D3" w:rsidR="00385316" w:rsidRDefault="00385316" w:rsidP="00385316">
      <w:r w:rsidRPr="007A0A3B">
        <w:t xml:space="preserve">Viestenz </w:t>
      </w:r>
      <w:r>
        <w:t>said t</w:t>
      </w:r>
      <w:r w:rsidRPr="005F506E">
        <w:t xml:space="preserve">he south </w:t>
      </w:r>
      <w:r w:rsidR="00192895">
        <w:rPr>
          <w:color w:val="FF0000"/>
        </w:rPr>
        <w:t>crop field</w:t>
      </w:r>
      <w:r>
        <w:t xml:space="preserve"> </w:t>
      </w:r>
      <w:r w:rsidR="00192895">
        <w:t>was</w:t>
      </w:r>
      <w:r w:rsidRPr="005F506E">
        <w:t xml:space="preserve"> </w:t>
      </w:r>
      <w:r>
        <w:t xml:space="preserve">a </w:t>
      </w:r>
      <w:r w:rsidRPr="005F506E">
        <w:t xml:space="preserve">highly saline area. They seeded the site back to </w:t>
      </w:r>
      <w:r>
        <w:rPr>
          <w:color w:val="FF0000"/>
        </w:rPr>
        <w:t>saline tolerant grass and alfalfa</w:t>
      </w:r>
      <w:r w:rsidRPr="005F506E">
        <w:t xml:space="preserve"> in </w:t>
      </w:r>
      <w:r>
        <w:rPr>
          <w:color w:val="FF0000"/>
        </w:rPr>
        <w:t>2015</w:t>
      </w:r>
      <w:r w:rsidRPr="005F506E">
        <w:t xml:space="preserve">. It’s been a tough site for crop production. There is a lot of variation in the soil, ranging from nice loam to sandy soils. </w:t>
      </w:r>
      <w:r>
        <w:t>The district purchased a</w:t>
      </w:r>
      <w:r w:rsidRPr="00994E63">
        <w:t xml:space="preserve"> no-till drill to plant salt</w:t>
      </w:r>
      <w:r>
        <w:t>-</w:t>
      </w:r>
      <w:r w:rsidRPr="00994E63">
        <w:t>tolerant grasses and alfalfa.</w:t>
      </w:r>
    </w:p>
    <w:p w14:paraId="0FBD34B7" w14:textId="79DEE0B3" w:rsidR="00994E63" w:rsidRPr="00994E63" w:rsidRDefault="00994E63" w:rsidP="00AB2D51">
      <w:pPr>
        <w:rPr>
          <w:b/>
        </w:rPr>
      </w:pPr>
      <w:r w:rsidRPr="00994E63">
        <w:rPr>
          <w:b/>
        </w:rPr>
        <w:t>Grazing management</w:t>
      </w:r>
    </w:p>
    <w:p w14:paraId="24478F28" w14:textId="33E5DC16" w:rsidR="00FB31B5" w:rsidRDefault="00016280" w:rsidP="00AB2D51">
      <w:r>
        <w:t xml:space="preserve">A young producer works with the district to run livestock on the demo farm for grazing management. </w:t>
      </w:r>
      <w:r w:rsidR="00A2264E">
        <w:t>The area</w:t>
      </w:r>
      <w:r>
        <w:t xml:space="preserve"> began as three large lots, and now is 13 separate paddocks. </w:t>
      </w:r>
      <w:r w:rsidR="00F65983">
        <w:t xml:space="preserve"> </w:t>
      </w:r>
      <w:r>
        <w:t xml:space="preserve">Increased </w:t>
      </w:r>
      <w:r w:rsidR="00193A36">
        <w:rPr>
          <w:color w:val="FF0000"/>
        </w:rPr>
        <w:t>herd density and grass recovery between grazing events has increased forage production</w:t>
      </w:r>
      <w:r>
        <w:t xml:space="preserve">. </w:t>
      </w:r>
    </w:p>
    <w:p w14:paraId="16E3457C" w14:textId="77777777" w:rsidR="00D3155A" w:rsidRDefault="003B2472" w:rsidP="00AB2D51">
      <w:r>
        <w:t>Th</w:t>
      </w:r>
      <w:r w:rsidR="000905E7">
        <w:t>rough these efforts, the</w:t>
      </w:r>
      <w:r w:rsidR="009F473C" w:rsidRPr="009F473C">
        <w:t xml:space="preserve"> herd count</w:t>
      </w:r>
      <w:r>
        <w:t xml:space="preserve"> increased from the</w:t>
      </w:r>
      <w:r w:rsidR="00994E63">
        <w:t xml:space="preserve"> original</w:t>
      </w:r>
      <w:r>
        <w:t xml:space="preserve"> </w:t>
      </w:r>
      <w:r w:rsidR="009F473C" w:rsidRPr="009F473C">
        <w:t xml:space="preserve">50 </w:t>
      </w:r>
      <w:r>
        <w:t>pairs to</w:t>
      </w:r>
      <w:r w:rsidR="009F473C" w:rsidRPr="009F473C">
        <w:t xml:space="preserve"> 100 to 110 pairs</w:t>
      </w:r>
      <w:r>
        <w:t xml:space="preserve"> on the same ground</w:t>
      </w:r>
      <w:r w:rsidR="00994E63">
        <w:t>.</w:t>
      </w:r>
    </w:p>
    <w:p w14:paraId="6FB91DD9" w14:textId="472CA5D9" w:rsidR="00016280" w:rsidRDefault="00016280" w:rsidP="00AB2D51">
      <w:r>
        <w:lastRenderedPageBreak/>
        <w:t>The old irrigation well provides water</w:t>
      </w:r>
      <w:r w:rsidR="008A33A1">
        <w:t xml:space="preserve"> that</w:t>
      </w:r>
      <w:r>
        <w:t xml:space="preserve"> run</w:t>
      </w:r>
      <w:r w:rsidR="008A33A1">
        <w:t>s</w:t>
      </w:r>
      <w:r>
        <w:t xml:space="preserve"> through centralized tanks and pipes</w:t>
      </w:r>
      <w:r w:rsidR="00874854">
        <w:t xml:space="preserve"> through the pastures</w:t>
      </w:r>
      <w:r>
        <w:t xml:space="preserve">. </w:t>
      </w:r>
      <w:r w:rsidR="00202BB5" w:rsidRPr="00202BB5">
        <w:t xml:space="preserve">Vlieger </w:t>
      </w:r>
      <w:r w:rsidR="00202BB5">
        <w:t>said,</w:t>
      </w:r>
      <w:r w:rsidR="00202BB5" w:rsidRPr="00202BB5">
        <w:t xml:space="preserve"> </w:t>
      </w:r>
      <w:r w:rsidR="000905E7" w:rsidRPr="000905E7">
        <w:t>“This is the first year they fully used the fencing and water lines as designed. It’s a way to show producers they can implement these practices and get production that pays.”</w:t>
      </w:r>
    </w:p>
    <w:p w14:paraId="001D25EA" w14:textId="33E0F98C" w:rsidR="005F506E" w:rsidRDefault="00320D9C" w:rsidP="005F506E">
      <w:r>
        <w:t>T</w:t>
      </w:r>
      <w:r w:rsidR="005F506E">
        <w:t xml:space="preserve">he rangeland specialist checks the acres, clipping </w:t>
      </w:r>
      <w:r w:rsidR="00F65983">
        <w:rPr>
          <w:color w:val="FF0000"/>
        </w:rPr>
        <w:t>vegetation</w:t>
      </w:r>
      <w:r w:rsidR="005F506E">
        <w:t xml:space="preserve"> to test forage health</w:t>
      </w:r>
      <w:r w:rsidR="00202BB5">
        <w:t>.</w:t>
      </w:r>
      <w:r w:rsidR="005F506E">
        <w:t xml:space="preserve"> </w:t>
      </w:r>
      <w:r w:rsidR="00D3155A">
        <w:t>They</w:t>
      </w:r>
      <w:r w:rsidR="00202BB5">
        <w:t xml:space="preserve"> </w:t>
      </w:r>
      <w:r w:rsidR="005F506E">
        <w:t>evaluate production on the acres</w:t>
      </w:r>
      <w:r w:rsidR="00202BB5">
        <w:t xml:space="preserve"> and</w:t>
      </w:r>
      <w:r w:rsidR="005F506E">
        <w:t xml:space="preserve"> use that to adjust grazing sc</w:t>
      </w:r>
      <w:r w:rsidR="00D3155A">
        <w:t>hedule</w:t>
      </w:r>
      <w:r w:rsidR="005F506E">
        <w:t xml:space="preserve">. </w:t>
      </w:r>
    </w:p>
    <w:p w14:paraId="64AD6413" w14:textId="3F2A7F35" w:rsidR="00016280" w:rsidRDefault="005F506E" w:rsidP="005F506E">
      <w:r>
        <w:t>“The pastures used to have a big thistle population</w:t>
      </w:r>
      <w:r w:rsidR="00202BB5">
        <w:t>,”</w:t>
      </w:r>
      <w:r w:rsidR="00202BB5" w:rsidRPr="00202BB5">
        <w:t xml:space="preserve"> Vlieger</w:t>
      </w:r>
      <w:r w:rsidR="004B5610">
        <w:t xml:space="preserve"> said</w:t>
      </w:r>
      <w:r w:rsidR="00202BB5">
        <w:t>. “</w:t>
      </w:r>
      <w:r>
        <w:t>We are making headway on getting rid of them and encouraging beneficial grasses.</w:t>
      </w:r>
      <w:r w:rsidR="00320D9C">
        <w:t>”</w:t>
      </w:r>
    </w:p>
    <w:p w14:paraId="1AB620F9" w14:textId="0684B457" w:rsidR="003B2472" w:rsidRDefault="003B2472" w:rsidP="00DE77FE">
      <w:r>
        <w:t xml:space="preserve">Small critters provided a great deal of excitement. </w:t>
      </w:r>
    </w:p>
    <w:p w14:paraId="5C3D7D60" w14:textId="1D0CB551" w:rsidR="00DE77FE" w:rsidRDefault="003B2472" w:rsidP="00DE77FE">
      <w:r>
        <w:t>“This was the f</w:t>
      </w:r>
      <w:r w:rsidR="00DE77FE">
        <w:t>irst year we</w:t>
      </w:r>
      <w:r>
        <w:t xml:space="preserve"> </w:t>
      </w:r>
      <w:r w:rsidR="00DE77FE">
        <w:t>could identify dung beetles out there,</w:t>
      </w:r>
      <w:r>
        <w:t>”</w:t>
      </w:r>
      <w:r w:rsidR="00DE77FE">
        <w:t xml:space="preserve"> </w:t>
      </w:r>
      <w:r w:rsidR="004B4968" w:rsidRPr="004B4968">
        <w:t>Vlieger</w:t>
      </w:r>
      <w:r>
        <w:t xml:space="preserve"> said. “We are </w:t>
      </w:r>
      <w:r w:rsidR="00DE77FE">
        <w:t>confident</w:t>
      </w:r>
      <w:r w:rsidR="003C5A4A">
        <w:t xml:space="preserve"> it’results from the</w:t>
      </w:r>
      <w:r w:rsidR="00DE77FE">
        <w:t xml:space="preserve"> </w:t>
      </w:r>
      <w:r w:rsidR="00320D9C">
        <w:t>improved</w:t>
      </w:r>
      <w:r w:rsidR="00DE77FE">
        <w:t xml:space="preserve"> grass community</w:t>
      </w:r>
      <w:r w:rsidR="000905E7">
        <w:t>.</w:t>
      </w:r>
      <w:r w:rsidR="00DE77FE">
        <w:t xml:space="preserve"> </w:t>
      </w:r>
      <w:r w:rsidR="000905E7">
        <w:t>W</w:t>
      </w:r>
      <w:r w:rsidR="003C5A4A">
        <w:t xml:space="preserve">ith </w:t>
      </w:r>
      <w:r w:rsidR="00DE77FE">
        <w:t>smaller paddocks,</w:t>
      </w:r>
      <w:r w:rsidR="003C5A4A">
        <w:t xml:space="preserve"> we’re seeing a</w:t>
      </w:r>
      <w:r w:rsidR="00DE77FE">
        <w:t xml:space="preserve"> higher density. </w:t>
      </w:r>
      <w:r w:rsidR="003C5A4A">
        <w:t>The</w:t>
      </w:r>
      <w:r w:rsidR="00320D9C">
        <w:t xml:space="preserve"> bugs</w:t>
      </w:r>
      <w:r w:rsidR="003C5A4A">
        <w:t xml:space="preserve"> are great for recycling manure which reduces fly and pest pressure.</w:t>
      </w:r>
      <w:r w:rsidR="000905E7">
        <w:t>”</w:t>
      </w:r>
      <w:r w:rsidR="003C5A4A">
        <w:t xml:space="preserve"> </w:t>
      </w:r>
    </w:p>
    <w:p w14:paraId="594733E4" w14:textId="77777777" w:rsidR="00320D9C" w:rsidRPr="00320D9C" w:rsidRDefault="00320D9C" w:rsidP="00AB2D51">
      <w:pPr>
        <w:rPr>
          <w:b/>
        </w:rPr>
      </w:pPr>
      <w:r w:rsidRPr="00320D9C">
        <w:rPr>
          <w:b/>
        </w:rPr>
        <w:t>Cover crops</w:t>
      </w:r>
    </w:p>
    <w:p w14:paraId="55D73E5D" w14:textId="0C82AB8B" w:rsidR="005623C9" w:rsidRDefault="00D36842" w:rsidP="005718B6">
      <w:r w:rsidRPr="00D36842">
        <w:t xml:space="preserve">The north </w:t>
      </w:r>
      <w:r w:rsidR="00F424C7">
        <w:rPr>
          <w:color w:val="FF0000"/>
        </w:rPr>
        <w:t>crop field</w:t>
      </w:r>
      <w:r w:rsidRPr="00D36842">
        <w:t xml:space="preserve"> show</w:t>
      </w:r>
      <w:r w:rsidR="00070F34">
        <w:t>s</w:t>
      </w:r>
      <w:r w:rsidRPr="00D36842">
        <w:t xml:space="preserve"> what can be done to help row-crop areas </w:t>
      </w:r>
      <w:r w:rsidR="006C1648">
        <w:rPr>
          <w:color w:val="FF0000"/>
        </w:rPr>
        <w:t>regenerate</w:t>
      </w:r>
      <w:r w:rsidR="00D535DF">
        <w:rPr>
          <w:color w:val="FF0000"/>
        </w:rPr>
        <w:t xml:space="preserve"> soil</w:t>
      </w:r>
      <w:r w:rsidRPr="00D36842">
        <w:t xml:space="preserve">. </w:t>
      </w:r>
    </w:p>
    <w:p w14:paraId="1F4C2E29" w14:textId="6C993C73" w:rsidR="000C2D11" w:rsidRDefault="00176B33" w:rsidP="005718B6">
      <w:r>
        <w:rPr>
          <w:color w:val="FF0000"/>
        </w:rPr>
        <w:t>In 2016,</w:t>
      </w:r>
      <w:r w:rsidR="000C2D11" w:rsidRPr="000C2D11">
        <w:t xml:space="preserve"> soybeans were </w:t>
      </w:r>
      <w:proofErr w:type="spellStart"/>
      <w:r w:rsidR="000C2D11" w:rsidRPr="000C2D11">
        <w:t>interseeded</w:t>
      </w:r>
      <w:proofErr w:type="spellEnd"/>
      <w:r w:rsidR="000C2D11" w:rsidRPr="000C2D11">
        <w:t xml:space="preserve"> with cereal rye and clover. In the spring, the cereal rye </w:t>
      </w:r>
      <w:proofErr w:type="gramStart"/>
      <w:r w:rsidR="006C03D0">
        <w:t>was</w:t>
      </w:r>
      <w:r w:rsidR="000C2D11" w:rsidRPr="000C2D11">
        <w:t xml:space="preserve"> allowed to</w:t>
      </w:r>
      <w:proofErr w:type="gramEnd"/>
      <w:r w:rsidR="000C2D11" w:rsidRPr="000C2D11">
        <w:t xml:space="preserve"> come up and then it is terminated. They plant row crops into the nutrient-rich stubble. </w:t>
      </w:r>
    </w:p>
    <w:p w14:paraId="432D18C3" w14:textId="60AC0831" w:rsidR="000C2D11" w:rsidRDefault="00D3155A" w:rsidP="005718B6">
      <w:r w:rsidRPr="000C2D11">
        <w:t xml:space="preserve"> </w:t>
      </w:r>
      <w:r w:rsidR="000C2D11" w:rsidRPr="000C2D11">
        <w:t xml:space="preserve">“The goal is to improve every year,” Vlieger said. “We plant high residue crops, with oats in the rotation for 2019. In 2018, the corn was interseeded with annual rye and three types of clovers. We hope that after two </w:t>
      </w:r>
      <w:proofErr w:type="gramStart"/>
      <w:r w:rsidR="000C2D11" w:rsidRPr="000C2D11">
        <w:t>years,</w:t>
      </w:r>
      <w:proofErr w:type="gramEnd"/>
      <w:r w:rsidR="000C2D11" w:rsidRPr="000C2D11">
        <w:t xml:space="preserve"> the clover will still be alive and fix the nitrogen.”</w:t>
      </w:r>
    </w:p>
    <w:p w14:paraId="5BFE7C27" w14:textId="186A6347" w:rsidR="00FB31B5" w:rsidRDefault="004B4968" w:rsidP="00AB2D51">
      <w:r w:rsidRPr="004B4968">
        <w:t>Viestenz</w:t>
      </w:r>
      <w:r w:rsidR="005F506E" w:rsidRPr="005F506E">
        <w:t xml:space="preserve"> helps </w:t>
      </w:r>
      <w:r w:rsidR="007A0A3B" w:rsidRPr="007A0A3B">
        <w:t>Vlieger</w:t>
      </w:r>
      <w:r w:rsidR="005F506E" w:rsidRPr="005F506E">
        <w:t xml:space="preserve"> as needed, sowing grass seed, planting cover crops and planning for the future. She helps coordinate the once-a-year tours and also takes producers for one-on-one tours. </w:t>
      </w:r>
      <w:r w:rsidR="005F506E">
        <w:t xml:space="preserve"> </w:t>
      </w:r>
      <w:r w:rsidR="0081673A">
        <w:t xml:space="preserve">After tours, </w:t>
      </w:r>
      <w:r w:rsidR="004B5610">
        <w:t xml:space="preserve">she said </w:t>
      </w:r>
      <w:r w:rsidR="0081673A">
        <w:t>producer</w:t>
      </w:r>
      <w:r w:rsidR="004B5610">
        <w:t xml:space="preserve">s will return to </w:t>
      </w:r>
      <w:r w:rsidR="00185819">
        <w:t>ask, “</w:t>
      </w:r>
      <w:r w:rsidR="0081673A">
        <w:t>W</w:t>
      </w:r>
      <w:r w:rsidR="00FB31B5">
        <w:t xml:space="preserve">hat was </w:t>
      </w:r>
      <w:r w:rsidR="00185819">
        <w:t xml:space="preserve">in </w:t>
      </w:r>
      <w:r w:rsidR="00FB31B5">
        <w:t>the mix</w:t>
      </w:r>
      <w:r w:rsidR="00A10A70">
        <w:t>?</w:t>
      </w:r>
      <w:r w:rsidR="00185819">
        <w:t xml:space="preserve"> I’d like to </w:t>
      </w:r>
      <w:r w:rsidR="00FB31B5">
        <w:t xml:space="preserve">try </w:t>
      </w:r>
      <w:r w:rsidR="00185819">
        <w:t xml:space="preserve">it </w:t>
      </w:r>
      <w:r w:rsidR="00FB31B5">
        <w:t xml:space="preserve">on one of my </w:t>
      </w:r>
      <w:r w:rsidR="00643231">
        <w:t>quarters</w:t>
      </w:r>
      <w:r w:rsidR="00185819">
        <w:t>.”</w:t>
      </w:r>
    </w:p>
    <w:p w14:paraId="671B3EFC" w14:textId="431C7CB5" w:rsidR="00185819" w:rsidRDefault="004B4968" w:rsidP="00AB2D51">
      <w:bookmarkStart w:id="3" w:name="_Hlk533069927"/>
      <w:r w:rsidRPr="004B4968">
        <w:t>Viestenz</w:t>
      </w:r>
      <w:bookmarkEnd w:id="3"/>
      <w:r w:rsidRPr="004B4968">
        <w:t xml:space="preserve"> </w:t>
      </w:r>
      <w:r>
        <w:t xml:space="preserve">said, </w:t>
      </w:r>
      <w:r w:rsidR="00274020">
        <w:t>“</w:t>
      </w:r>
      <w:r w:rsidR="0081673A">
        <w:t>We learn that s</w:t>
      </w:r>
      <w:r w:rsidR="00FB31B5">
        <w:t>ome things do</w:t>
      </w:r>
      <w:r w:rsidR="00643231">
        <w:t>n</w:t>
      </w:r>
      <w:r w:rsidR="00FB31B5">
        <w:t>’t work</w:t>
      </w:r>
      <w:r w:rsidR="004B5610">
        <w:t>.</w:t>
      </w:r>
      <w:r w:rsidR="00FB31B5">
        <w:t xml:space="preserve"> </w:t>
      </w:r>
      <w:r w:rsidR="004B5610">
        <w:t>T</w:t>
      </w:r>
      <w:r w:rsidR="00FB31B5">
        <w:t xml:space="preserve">hat’s </w:t>
      </w:r>
      <w:r w:rsidR="0081673A">
        <w:t xml:space="preserve">OK as that’s part of the process </w:t>
      </w:r>
      <w:r w:rsidR="00274020">
        <w:t>and we can share that, too.”</w:t>
      </w:r>
    </w:p>
    <w:p w14:paraId="3C9E40F9" w14:textId="7DC94B00" w:rsidR="00B81D2E" w:rsidRDefault="00D3155A" w:rsidP="00B81D2E">
      <w:r w:rsidRPr="00D3155A">
        <w:t xml:space="preserve">The goal is to decrease input costs and still meet yield goals. </w:t>
      </w:r>
      <w:r w:rsidR="004B4968">
        <w:t>P</w:t>
      </w:r>
      <w:r w:rsidR="00B81D2E">
        <w:t xml:space="preserve">roducers need to see </w:t>
      </w:r>
      <w:r w:rsidR="004E44A2">
        <w:t>nu</w:t>
      </w:r>
      <w:r w:rsidR="00B81D2E">
        <w:t xml:space="preserve">mbers and </w:t>
      </w:r>
      <w:r w:rsidR="004B4968">
        <w:t>data</w:t>
      </w:r>
      <w:r w:rsidR="00B81D2E">
        <w:t xml:space="preserve"> support</w:t>
      </w:r>
      <w:r w:rsidR="004B4968">
        <w:t>s</w:t>
      </w:r>
      <w:r w:rsidR="00B81D2E">
        <w:t xml:space="preserve"> the work. Tests for organic matter, the Haney test, and soil health scores </w:t>
      </w:r>
      <w:r w:rsidR="004B4968">
        <w:t>show improvement. They review other</w:t>
      </w:r>
      <w:r w:rsidR="00B81D2E">
        <w:t xml:space="preserve"> </w:t>
      </w:r>
      <w:r w:rsidR="004B4968">
        <w:t xml:space="preserve">tests </w:t>
      </w:r>
      <w:r w:rsidR="00B81D2E">
        <w:t xml:space="preserve">for microbial activity </w:t>
      </w:r>
      <w:r w:rsidR="004B4968">
        <w:t>along with levels of</w:t>
      </w:r>
      <w:r w:rsidR="00B81D2E">
        <w:t xml:space="preserve"> nitrogen, </w:t>
      </w:r>
      <w:r>
        <w:t xml:space="preserve">potassium and </w:t>
      </w:r>
      <w:r w:rsidR="00B81D2E">
        <w:t>phosphorus</w:t>
      </w:r>
      <w:r w:rsidR="004B4968">
        <w:t xml:space="preserve"> and </w:t>
      </w:r>
      <w:r w:rsidR="00B81D2E">
        <w:t>carbon</w:t>
      </w:r>
      <w:r w:rsidR="003866ED">
        <w:t>/nitrogen ratio</w:t>
      </w:r>
      <w:r>
        <w:t>s</w:t>
      </w:r>
      <w:r w:rsidR="00B81D2E">
        <w:t>.</w:t>
      </w:r>
    </w:p>
    <w:p w14:paraId="697D70C3" w14:textId="027E8445" w:rsidR="005D1785" w:rsidRDefault="005623C9" w:rsidP="00B81D2E">
      <w:r>
        <w:t>“</w:t>
      </w:r>
      <w:r w:rsidR="00B81D2E">
        <w:t>By keeping track of inputs and yields, we</w:t>
      </w:r>
      <w:r w:rsidR="003866ED">
        <w:t xml:space="preserve"> </w:t>
      </w:r>
      <w:r w:rsidR="00B81D2E">
        <w:t>show producers they can make money</w:t>
      </w:r>
      <w:r>
        <w:t xml:space="preserve"> in the test plots,” Vlieger said. “</w:t>
      </w:r>
      <w:r w:rsidR="00B81D2E">
        <w:t>It’s important for the producers to know their cost of production so they can compare number</w:t>
      </w:r>
      <w:r>
        <w:t>s</w:t>
      </w:r>
      <w:r w:rsidR="00B81D2E">
        <w:t xml:space="preserve"> when looking at ways to improve.</w:t>
      </w:r>
      <w:r>
        <w:t>”</w:t>
      </w:r>
      <w:r w:rsidR="00B81D2E">
        <w:t xml:space="preserve"> </w:t>
      </w:r>
      <w:r w:rsidR="00A10A70">
        <w:t xml:space="preserve"> </w:t>
      </w:r>
      <w:r w:rsidR="00B81D2E">
        <w:t xml:space="preserve">  </w:t>
      </w:r>
    </w:p>
    <w:p w14:paraId="191539BA" w14:textId="69BB9B1F" w:rsidR="00B81D2E" w:rsidRDefault="00B81D2E" w:rsidP="00B81D2E">
      <w:r w:rsidRPr="00B81D2E">
        <w:t>“We maintain yield goals</w:t>
      </w:r>
      <w:r w:rsidR="00C062F0">
        <w:t xml:space="preserve">,” </w:t>
      </w:r>
      <w:r w:rsidR="00C062F0" w:rsidRPr="00C062F0">
        <w:t>Vlieger</w:t>
      </w:r>
      <w:r w:rsidR="00C062F0">
        <w:t xml:space="preserve"> said. “</w:t>
      </w:r>
      <w:r w:rsidRPr="00B81D2E">
        <w:t xml:space="preserve">All production depends on the weather. Fields </w:t>
      </w:r>
      <w:r w:rsidR="00D3155A">
        <w:t>goals are</w:t>
      </w:r>
      <w:r w:rsidRPr="00B81D2E">
        <w:t xml:space="preserve"> 155 to 160</w:t>
      </w:r>
      <w:r w:rsidR="00CB7FE7">
        <w:t xml:space="preserve"> bushel/acre</w:t>
      </w:r>
      <w:r w:rsidRPr="00B81D2E">
        <w:t xml:space="preserve"> for corn.  </w:t>
      </w:r>
      <w:r w:rsidR="00CB7FE7">
        <w:t>In</w:t>
      </w:r>
      <w:r w:rsidRPr="00B81D2E">
        <w:t xml:space="preserve"> 2016</w:t>
      </w:r>
      <w:r w:rsidR="00CB7FE7">
        <w:t xml:space="preserve">, we </w:t>
      </w:r>
      <w:r w:rsidR="00D3155A">
        <w:t xml:space="preserve">exceeded our soybean goal as we </w:t>
      </w:r>
      <w:r w:rsidR="00CB7FE7">
        <w:t>had</w:t>
      </w:r>
      <w:r w:rsidRPr="00B81D2E">
        <w:t xml:space="preserve"> 41 bu</w:t>
      </w:r>
      <w:r w:rsidR="00CB7FE7">
        <w:t>/ac beans</w:t>
      </w:r>
      <w:r w:rsidRPr="00B81D2E">
        <w:t xml:space="preserve"> out there. </w:t>
      </w:r>
      <w:r w:rsidR="00C062F0">
        <w:t>We</w:t>
      </w:r>
      <w:r w:rsidRPr="00B81D2E">
        <w:t xml:space="preserve"> keep detailed precipitation records. This year</w:t>
      </w:r>
      <w:r w:rsidR="00C062F0">
        <w:t xml:space="preserve"> we had</w:t>
      </w:r>
      <w:r w:rsidRPr="00B81D2E">
        <w:t xml:space="preserve"> the best rainfall with 21 ½ inches. In previous years, they’ve had just over 18 inches and one rain event dumped 5 ½ inches.</w:t>
      </w:r>
      <w:r w:rsidR="00C062F0">
        <w:t>”</w:t>
      </w:r>
    </w:p>
    <w:p w14:paraId="4B88879D" w14:textId="1FC46444" w:rsidR="00B81D2E" w:rsidRDefault="00B81D2E" w:rsidP="00AB2D51">
      <w:r>
        <w:t xml:space="preserve">The </w:t>
      </w:r>
      <w:r w:rsidR="00643231" w:rsidRPr="00643231">
        <w:t>motivation</w:t>
      </w:r>
      <w:r>
        <w:t xml:space="preserve"> is to</w:t>
      </w:r>
      <w:r w:rsidR="00643231" w:rsidRPr="00643231">
        <w:t xml:space="preserve"> </w:t>
      </w:r>
      <w:r w:rsidR="005D1785">
        <w:t>show people practices</w:t>
      </w:r>
      <w:r>
        <w:t xml:space="preserve"> on</w:t>
      </w:r>
      <w:r w:rsidR="005D1785">
        <w:t xml:space="preserve"> cropland</w:t>
      </w:r>
      <w:r>
        <w:t xml:space="preserve"> that incorporate </w:t>
      </w:r>
      <w:r w:rsidR="005D1785">
        <w:t>soil health practice</w:t>
      </w:r>
      <w:r>
        <w:t xml:space="preserve"> such as </w:t>
      </w:r>
      <w:r w:rsidR="005D1785">
        <w:t>no-till</w:t>
      </w:r>
      <w:r>
        <w:t xml:space="preserve"> which</w:t>
      </w:r>
      <w:r w:rsidR="005D1785">
        <w:t xml:space="preserve"> leave</w:t>
      </w:r>
      <w:r>
        <w:t>s</w:t>
      </w:r>
      <w:r w:rsidR="005D1785">
        <w:t xml:space="preserve"> good </w:t>
      </w:r>
      <w:r w:rsidR="002650F3">
        <w:t>residue</w:t>
      </w:r>
      <w:r w:rsidR="005D1785">
        <w:t xml:space="preserve"> </w:t>
      </w:r>
      <w:r>
        <w:t xml:space="preserve">along with </w:t>
      </w:r>
      <w:r w:rsidR="005D1785">
        <w:t xml:space="preserve">diverse crop rotation.  </w:t>
      </w:r>
      <w:r>
        <w:t xml:space="preserve"> </w:t>
      </w:r>
    </w:p>
    <w:p w14:paraId="12EF21A2" w14:textId="3819292B" w:rsidR="00643231" w:rsidRDefault="005D1785" w:rsidP="00AB2D51">
      <w:r>
        <w:lastRenderedPageBreak/>
        <w:t xml:space="preserve">One of the </w:t>
      </w:r>
      <w:r w:rsidR="00B81D2E">
        <w:t xml:space="preserve">future </w:t>
      </w:r>
      <w:r>
        <w:t>goals</w:t>
      </w:r>
      <w:r w:rsidR="00B81D2E">
        <w:t xml:space="preserve"> is to run cattle on the cover crops. “</w:t>
      </w:r>
      <w:r>
        <w:t>Eventually</w:t>
      </w:r>
      <w:r w:rsidR="00B81D2E">
        <w:t xml:space="preserve"> that’s what we’d like to see</w:t>
      </w:r>
      <w:r w:rsidR="00C062F0">
        <w:t>,</w:t>
      </w:r>
      <w:r w:rsidR="00B81D2E">
        <w:t xml:space="preserve">” </w:t>
      </w:r>
      <w:r w:rsidR="00C062F0" w:rsidRPr="00C062F0">
        <w:t>Vlieger</w:t>
      </w:r>
      <w:r w:rsidR="00B81D2E">
        <w:t xml:space="preserve"> said. </w:t>
      </w:r>
    </w:p>
    <w:p w14:paraId="384D375B" w14:textId="012C25E1" w:rsidR="00CB7FE7" w:rsidRPr="00CB7FE7" w:rsidRDefault="00CB7FE7" w:rsidP="00AB2D51">
      <w:pPr>
        <w:rPr>
          <w:b/>
        </w:rPr>
      </w:pPr>
      <w:r w:rsidRPr="00CB7FE7">
        <w:rPr>
          <w:b/>
        </w:rPr>
        <w:t>Try this at home</w:t>
      </w:r>
    </w:p>
    <w:p w14:paraId="249D84AB" w14:textId="77777777" w:rsidR="00CB7FE7" w:rsidRDefault="004E44A2" w:rsidP="004E44A2">
      <w:r>
        <w:t xml:space="preserve">While the Cain Creek area shows producers good soil health practices, each operation is different. </w:t>
      </w:r>
      <w:r w:rsidR="00941B40" w:rsidRPr="00941B40">
        <w:t>Some producers will take baby steps, others will jump head first into the practices.</w:t>
      </w:r>
    </w:p>
    <w:p w14:paraId="25E658D1" w14:textId="5308B22C" w:rsidR="008D0FCF" w:rsidRDefault="004E44A2" w:rsidP="004E44A2">
      <w:r>
        <w:t>“Producers need to look at their operation and their goals</w:t>
      </w:r>
      <w:r w:rsidR="00C062F0">
        <w:t>,”</w:t>
      </w:r>
      <w:r w:rsidR="00C062F0" w:rsidRPr="00C062F0">
        <w:t xml:space="preserve"> Vlieger</w:t>
      </w:r>
      <w:r w:rsidR="00C062F0">
        <w:t xml:space="preserve"> said. “</w:t>
      </w:r>
      <w:r>
        <w:t>If they are already no-tilling, they have a good start</w:t>
      </w:r>
      <w:r w:rsidR="008D0FCF">
        <w:t xml:space="preserve"> with some steps covered</w:t>
      </w:r>
      <w:r>
        <w:t>. If someone is new to th</w:t>
      </w:r>
      <w:r w:rsidR="00CB7FE7">
        <w:t>is process</w:t>
      </w:r>
      <w:r>
        <w:t xml:space="preserve">, </w:t>
      </w:r>
      <w:r w:rsidR="00C062F0">
        <w:t xml:space="preserve">I suggest they </w:t>
      </w:r>
      <w:r w:rsidR="00CB7FE7">
        <w:t>designate a</w:t>
      </w:r>
      <w:r>
        <w:t xml:space="preserve"> piece of ground and try practices </w:t>
      </w:r>
      <w:r w:rsidR="008D0FCF">
        <w:t xml:space="preserve">for a few years </w:t>
      </w:r>
      <w:r>
        <w:t xml:space="preserve">to see if they </w:t>
      </w:r>
      <w:r w:rsidR="008D0FCF">
        <w:t>have success.</w:t>
      </w:r>
      <w:r>
        <w:t xml:space="preserve"> If they </w:t>
      </w:r>
      <w:r w:rsidR="007C4B9F">
        <w:t>like what they see</w:t>
      </w:r>
      <w:r>
        <w:t>, th</w:t>
      </w:r>
      <w:r w:rsidR="007C4B9F">
        <w:t>en</w:t>
      </w:r>
      <w:r>
        <w:t xml:space="preserve"> take </w:t>
      </w:r>
      <w:r w:rsidR="007C4B9F">
        <w:t xml:space="preserve">those </w:t>
      </w:r>
      <w:r w:rsidR="00CB7FE7">
        <w:t>steps</w:t>
      </w:r>
      <w:r>
        <w:t xml:space="preserve"> to a larger piece. Some try cover crops with livestock, others </w:t>
      </w:r>
      <w:r w:rsidR="00941B40">
        <w:t>just concentrate on crops</w:t>
      </w:r>
      <w:r w:rsidR="007C4B9F">
        <w:t>. P</w:t>
      </w:r>
      <w:r w:rsidR="00941B40">
        <w:t xml:space="preserve">lanting cover crops may provide late-season grazing which </w:t>
      </w:r>
      <w:r w:rsidR="007C4B9F">
        <w:t xml:space="preserve">can be used by neighbors. It’s a way to </w:t>
      </w:r>
      <w:r w:rsidR="00941B40">
        <w:t xml:space="preserve">recoup the costs of planting the covers. It can </w:t>
      </w:r>
      <w:r w:rsidR="007C4B9F">
        <w:t>benefit</w:t>
      </w:r>
      <w:r w:rsidR="00941B40">
        <w:t xml:space="preserve"> you and your neighbors.</w:t>
      </w:r>
      <w:r w:rsidR="007C4B9F">
        <w:t>”</w:t>
      </w:r>
    </w:p>
    <w:p w14:paraId="20C1AC27" w14:textId="45AD7921" w:rsidR="00AB2D51" w:rsidRDefault="007C4B9F" w:rsidP="007C4B9F">
      <w:r>
        <w:t xml:space="preserve">Vlieger </w:t>
      </w:r>
      <w:r w:rsidR="008D0FCF">
        <w:t xml:space="preserve">and </w:t>
      </w:r>
      <w:r w:rsidR="008D0FCF" w:rsidRPr="008D0FCF">
        <w:t xml:space="preserve">Viestenz </w:t>
      </w:r>
      <w:r>
        <w:t>welcome visitors to the site. “</w:t>
      </w:r>
      <w:r w:rsidR="00B17FD5">
        <w:t>Any</w:t>
      </w:r>
      <w:r>
        <w:t>one interested</w:t>
      </w:r>
      <w:r w:rsidR="00941B40">
        <w:t xml:space="preserve"> is welcome to Cain Creek to see what is </w:t>
      </w:r>
      <w:r>
        <w:t>being done</w:t>
      </w:r>
      <w:r w:rsidR="00941B40">
        <w:t>.</w:t>
      </w:r>
      <w:r w:rsidR="00B17FD5">
        <w:t xml:space="preserve"> </w:t>
      </w:r>
      <w:r w:rsidR="00941B40">
        <w:t>We want to get</w:t>
      </w:r>
      <w:r w:rsidR="00B17FD5">
        <w:t xml:space="preserve"> people out there to see what </w:t>
      </w:r>
      <w:r w:rsidR="00941B40">
        <w:t xml:space="preserve">we are </w:t>
      </w:r>
      <w:r w:rsidR="00B17FD5">
        <w:t xml:space="preserve">doing. </w:t>
      </w:r>
      <w:r w:rsidR="00941B40">
        <w:t>This p</w:t>
      </w:r>
      <w:r w:rsidR="00B17FD5">
        <w:t>ast year</w:t>
      </w:r>
      <w:r w:rsidR="00941B40">
        <w:t xml:space="preserve"> showed that</w:t>
      </w:r>
      <w:r w:rsidR="00B17FD5">
        <w:t xml:space="preserve"> </w:t>
      </w:r>
      <w:r w:rsidR="00941B40">
        <w:t>you can have</w:t>
      </w:r>
      <w:r w:rsidR="00B17FD5">
        <w:t xml:space="preserve"> good grass in a drought year and good crops</w:t>
      </w:r>
      <w:r w:rsidR="00941B40">
        <w:t>. T</w:t>
      </w:r>
      <w:r w:rsidR="00CA1429">
        <w:t>a</w:t>
      </w:r>
      <w:r w:rsidR="00B17FD5">
        <w:t xml:space="preserve">ke the </w:t>
      </w:r>
      <w:r w:rsidR="00CA1429">
        <w:t>opportunity</w:t>
      </w:r>
      <w:r w:rsidR="00941B40">
        <w:t xml:space="preserve"> to see how this work</w:t>
      </w:r>
      <w:r w:rsidR="00CB7FE7">
        <w:t>s</w:t>
      </w:r>
      <w:r w:rsidR="00941B40">
        <w:t>.</w:t>
      </w:r>
      <w:r>
        <w:t xml:space="preserve">” </w:t>
      </w:r>
      <w:r w:rsidR="00AF219D">
        <w:t xml:space="preserve"> </w:t>
      </w:r>
    </w:p>
    <w:p w14:paraId="3C0B587B" w14:textId="77777777" w:rsidR="00793D5B" w:rsidRDefault="00793D5B"/>
    <w:sectPr w:rsidR="00793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51"/>
    <w:rsid w:val="00016280"/>
    <w:rsid w:val="00027BA9"/>
    <w:rsid w:val="00070F34"/>
    <w:rsid w:val="000905E7"/>
    <w:rsid w:val="000C2D11"/>
    <w:rsid w:val="00176B33"/>
    <w:rsid w:val="00185819"/>
    <w:rsid w:val="00192895"/>
    <w:rsid w:val="00193A36"/>
    <w:rsid w:val="00202BB5"/>
    <w:rsid w:val="00246F7B"/>
    <w:rsid w:val="002650F3"/>
    <w:rsid w:val="00274020"/>
    <w:rsid w:val="00314E76"/>
    <w:rsid w:val="00320D9C"/>
    <w:rsid w:val="00385316"/>
    <w:rsid w:val="003866ED"/>
    <w:rsid w:val="003B2472"/>
    <w:rsid w:val="003C5A4A"/>
    <w:rsid w:val="0046634A"/>
    <w:rsid w:val="00486C19"/>
    <w:rsid w:val="004B4968"/>
    <w:rsid w:val="004B5610"/>
    <w:rsid w:val="004E44A2"/>
    <w:rsid w:val="00507A84"/>
    <w:rsid w:val="0055751C"/>
    <w:rsid w:val="005623C9"/>
    <w:rsid w:val="005718B6"/>
    <w:rsid w:val="00580784"/>
    <w:rsid w:val="005D1785"/>
    <w:rsid w:val="005F506E"/>
    <w:rsid w:val="00643231"/>
    <w:rsid w:val="00645EE4"/>
    <w:rsid w:val="006C03D0"/>
    <w:rsid w:val="006C1648"/>
    <w:rsid w:val="007468F9"/>
    <w:rsid w:val="0079084F"/>
    <w:rsid w:val="00793D5B"/>
    <w:rsid w:val="007A0A3B"/>
    <w:rsid w:val="007C4B9F"/>
    <w:rsid w:val="007F4295"/>
    <w:rsid w:val="0081673A"/>
    <w:rsid w:val="00874854"/>
    <w:rsid w:val="00892392"/>
    <w:rsid w:val="008A33A1"/>
    <w:rsid w:val="008D0FCF"/>
    <w:rsid w:val="008E7960"/>
    <w:rsid w:val="00941B40"/>
    <w:rsid w:val="00994E63"/>
    <w:rsid w:val="009B5322"/>
    <w:rsid w:val="009F473C"/>
    <w:rsid w:val="00A073B0"/>
    <w:rsid w:val="00A10A70"/>
    <w:rsid w:val="00A2264E"/>
    <w:rsid w:val="00A62AF3"/>
    <w:rsid w:val="00A776C1"/>
    <w:rsid w:val="00AB2D51"/>
    <w:rsid w:val="00AF219D"/>
    <w:rsid w:val="00B10C24"/>
    <w:rsid w:val="00B17FD5"/>
    <w:rsid w:val="00B81D2E"/>
    <w:rsid w:val="00BF268B"/>
    <w:rsid w:val="00BF4ABE"/>
    <w:rsid w:val="00C062F0"/>
    <w:rsid w:val="00C56371"/>
    <w:rsid w:val="00CA1429"/>
    <w:rsid w:val="00CB7FE7"/>
    <w:rsid w:val="00CF79C0"/>
    <w:rsid w:val="00D3155A"/>
    <w:rsid w:val="00D36842"/>
    <w:rsid w:val="00D535DF"/>
    <w:rsid w:val="00D61AF2"/>
    <w:rsid w:val="00D61D38"/>
    <w:rsid w:val="00D826C4"/>
    <w:rsid w:val="00DD40C8"/>
    <w:rsid w:val="00DE77FE"/>
    <w:rsid w:val="00E40ED5"/>
    <w:rsid w:val="00EF06B7"/>
    <w:rsid w:val="00F424C7"/>
    <w:rsid w:val="00F65983"/>
    <w:rsid w:val="00FB31B5"/>
    <w:rsid w:val="00FF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12A3"/>
  <w15:chartTrackingRefBased/>
  <w15:docId w15:val="{AE908B59-6A57-4D8B-99F6-F35BF17E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1B5"/>
    <w:rPr>
      <w:color w:val="0563C1" w:themeColor="hyperlink"/>
      <w:u w:val="single"/>
    </w:rPr>
  </w:style>
  <w:style w:type="character" w:styleId="UnresolvedMention">
    <w:name w:val="Unresolved Mention"/>
    <w:basedOn w:val="DefaultParagraphFont"/>
    <w:uiPriority w:val="99"/>
    <w:semiHidden/>
    <w:unhideWhenUsed/>
    <w:rsid w:val="00FB3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96730-54AE-4357-85EC-041B9527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Seafa</dc:creator>
  <cp:keywords/>
  <dc:description/>
  <cp:lastModifiedBy>Viestenz, Robin - Huron, SD</cp:lastModifiedBy>
  <cp:revision>3</cp:revision>
  <dcterms:created xsi:type="dcterms:W3CDTF">2018-12-20T19:33:00Z</dcterms:created>
  <dcterms:modified xsi:type="dcterms:W3CDTF">2018-12-20T19:44:00Z</dcterms:modified>
</cp:coreProperties>
</file>